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63A2" w14:textId="412ED293" w:rsidR="00C93DD5" w:rsidRPr="0047703F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b/>
          <w:bCs/>
          <w:lang w:val="lt-LT"/>
        </w:rPr>
      </w:pPr>
      <w:r w:rsidRPr="006F2F8D">
        <w:rPr>
          <w:rFonts w:ascii="Times New Roman" w:hAnsi="Times New Roman" w:cs="Times New Roman"/>
          <w:lang w:val="lt-LT"/>
        </w:rPr>
        <w:tab/>
      </w:r>
      <w:r w:rsidRPr="006F2F8D">
        <w:rPr>
          <w:rFonts w:ascii="Times New Roman" w:hAnsi="Times New Roman" w:cs="Times New Roman"/>
          <w:lang w:val="lt-LT"/>
        </w:rPr>
        <w:tab/>
      </w:r>
      <w:r w:rsidRPr="006F2F8D">
        <w:rPr>
          <w:rFonts w:ascii="Times New Roman" w:hAnsi="Times New Roman" w:cs="Times New Roman"/>
          <w:lang w:val="lt-LT"/>
        </w:rPr>
        <w:tab/>
      </w:r>
      <w:r w:rsidR="0047703F">
        <w:rPr>
          <w:rFonts w:ascii="Times New Roman" w:hAnsi="Times New Roman" w:cs="Times New Roman"/>
          <w:lang w:val="lt-LT"/>
        </w:rPr>
        <w:tab/>
      </w:r>
      <w:r w:rsidR="0047703F">
        <w:rPr>
          <w:rFonts w:ascii="Times New Roman" w:hAnsi="Times New Roman" w:cs="Times New Roman"/>
          <w:lang w:val="lt-LT"/>
        </w:rPr>
        <w:tab/>
      </w:r>
      <w:r w:rsidR="0047703F">
        <w:rPr>
          <w:rFonts w:ascii="Times New Roman" w:hAnsi="Times New Roman" w:cs="Times New Roman"/>
          <w:lang w:val="lt-LT"/>
        </w:rPr>
        <w:tab/>
      </w:r>
      <w:r w:rsidRPr="0047703F">
        <w:rPr>
          <w:rFonts w:ascii="Times New Roman" w:hAnsi="Times New Roman" w:cs="Times New Roman"/>
          <w:b/>
          <w:bCs/>
          <w:lang w:val="lt-LT"/>
        </w:rPr>
        <w:t>Litauiska</w:t>
      </w:r>
    </w:p>
    <w:p w14:paraId="463FF96B" w14:textId="77777777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lang w:val="lt-LT"/>
        </w:rPr>
      </w:pPr>
    </w:p>
    <w:p w14:paraId="1F506739" w14:textId="77777777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lang w:val="lt-LT"/>
        </w:rPr>
      </w:pPr>
    </w:p>
    <w:p w14:paraId="6A94B804" w14:textId="77777777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b/>
          <w:lang w:val="lt-LT"/>
        </w:rPr>
      </w:pPr>
      <w:r w:rsidRPr="006F2F8D">
        <w:rPr>
          <w:rFonts w:ascii="Times New Roman" w:hAnsi="Times New Roman" w:cs="Times New Roman"/>
          <w:b/>
          <w:sz w:val="36"/>
          <w:lang w:val="lt-LT"/>
        </w:rPr>
        <w:t xml:space="preserve">Informacija pacientams iš ES dėl mokesčių už būtinąją medicininę pagalbą  </w:t>
      </w:r>
    </w:p>
    <w:p w14:paraId="0ED293C5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lt-LT"/>
        </w:rPr>
      </w:pPr>
    </w:p>
    <w:p w14:paraId="0701FD4A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lt-LT"/>
        </w:rPr>
      </w:pPr>
    </w:p>
    <w:p w14:paraId="66646823" w14:textId="3F7BAF54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lt-LT"/>
        </w:rPr>
      </w:pPr>
      <w:r w:rsidRPr="006F2F8D">
        <w:rPr>
          <w:rFonts w:ascii="Times New Roman" w:hAnsi="Times New Roman" w:cs="Times New Roman"/>
          <w:sz w:val="28"/>
          <w:lang w:val="lt-LT"/>
        </w:rPr>
        <w:t>Švedijos sveikatos priežiūros įstaigos Jums suteiks arba suteikė medicininę pagalbą.</w:t>
      </w:r>
    </w:p>
    <w:p w14:paraId="3680DD2E" w14:textId="77777777" w:rsidR="0047703F" w:rsidRDefault="0047703F" w:rsidP="0047703F">
      <w:pPr>
        <w:pStyle w:val="Brdtext2"/>
        <w:spacing w:after="0"/>
        <w:rPr>
          <w:sz w:val="28"/>
          <w:szCs w:val="28"/>
          <w:lang w:val="lt-LT"/>
        </w:rPr>
      </w:pPr>
    </w:p>
    <w:p w14:paraId="34FBFC21" w14:textId="725EB634" w:rsidR="00C93DD5" w:rsidRPr="006F2F8D" w:rsidRDefault="00C93DD5" w:rsidP="0047703F">
      <w:pPr>
        <w:pStyle w:val="Brdtext2"/>
        <w:spacing w:after="0"/>
        <w:rPr>
          <w:sz w:val="28"/>
          <w:szCs w:val="28"/>
          <w:lang w:val="lt-LT"/>
        </w:rPr>
      </w:pPr>
      <w:r w:rsidRPr="006F2F8D">
        <w:rPr>
          <w:sz w:val="28"/>
          <w:szCs w:val="28"/>
          <w:lang w:val="lt-LT"/>
        </w:rPr>
        <w:t xml:space="preserve">Lengvatinis mokestis, kurį jūs, kitoje ES valstybėje apdraustas asmuo,  privalote sumokėti </w:t>
      </w:r>
      <w:r w:rsidRPr="006F2F8D">
        <w:rPr>
          <w:sz w:val="28"/>
          <w:lang w:val="lt-LT"/>
        </w:rPr>
        <w:t xml:space="preserve">sveikatos priežiūros įstaigai, sudaro ........... </w:t>
      </w:r>
      <w:r w:rsidRPr="006F2F8D">
        <w:rPr>
          <w:sz w:val="28"/>
          <w:szCs w:val="28"/>
          <w:lang w:val="lt-LT"/>
        </w:rPr>
        <w:t>SEK (Švedijos kronų) (suma, kurią įneša S</w:t>
      </w:r>
      <w:r w:rsidRPr="006F2F8D">
        <w:rPr>
          <w:sz w:val="28"/>
          <w:lang w:val="lt-LT"/>
        </w:rPr>
        <w:t>veikatos priežiūros įstaiga), su sąlyga, jeigu jūs taip pat pateiksite ES sveikatos draudimo kortelę arba laikinąją pažymą, įrodančią, kad jūs turite teisę gauti ES sveikatos draudimo kortelę.</w:t>
      </w:r>
    </w:p>
    <w:p w14:paraId="304E841A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lt-LT"/>
        </w:rPr>
      </w:pPr>
    </w:p>
    <w:p w14:paraId="420449AB" w14:textId="08B203F5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lt-LT"/>
        </w:rPr>
      </w:pPr>
      <w:r w:rsidRPr="006F2F8D">
        <w:rPr>
          <w:rFonts w:ascii="Times New Roman" w:hAnsi="Times New Roman" w:cs="Times New Roman"/>
          <w:b/>
          <w:sz w:val="32"/>
          <w:lang w:val="lt-LT"/>
        </w:rPr>
        <w:t>Jeigu jūs negalite pateikt</w:t>
      </w:r>
      <w:r w:rsidRPr="006F2F8D">
        <w:rPr>
          <w:rFonts w:ascii="Times New Roman" w:hAnsi="Times New Roman" w:cs="Times New Roman"/>
          <w:b/>
          <w:sz w:val="32"/>
          <w:szCs w:val="32"/>
          <w:lang w:val="lt-LT"/>
        </w:rPr>
        <w:t>i ES sveikatos draudimo kortelės arba laikinosios pažymos, taikomi šie reikalavimai</w:t>
      </w:r>
    </w:p>
    <w:p w14:paraId="4E757F9F" w14:textId="77777777" w:rsidR="0047703F" w:rsidRDefault="0047703F" w:rsidP="0047703F">
      <w:pPr>
        <w:pStyle w:val="Brdtext2"/>
        <w:spacing w:after="0"/>
        <w:rPr>
          <w:sz w:val="28"/>
          <w:szCs w:val="28"/>
          <w:lang w:val="lt-LT"/>
        </w:rPr>
      </w:pPr>
    </w:p>
    <w:p w14:paraId="398AEA21" w14:textId="4F2EB8D4" w:rsidR="00C93DD5" w:rsidRPr="006F2F8D" w:rsidRDefault="00C93DD5" w:rsidP="0047703F">
      <w:pPr>
        <w:pStyle w:val="Brdtext2"/>
        <w:spacing w:after="0"/>
        <w:rPr>
          <w:sz w:val="28"/>
          <w:szCs w:val="28"/>
          <w:lang w:val="lt-LT"/>
        </w:rPr>
      </w:pPr>
      <w:r w:rsidRPr="006F2F8D">
        <w:rPr>
          <w:sz w:val="28"/>
          <w:szCs w:val="28"/>
          <w:lang w:val="lt-LT"/>
        </w:rPr>
        <w:t>Jeigu jūs neturite Europos</w:t>
      </w:r>
      <w:r w:rsidRPr="006F2F8D">
        <w:rPr>
          <w:sz w:val="28"/>
          <w:lang w:val="lt-LT"/>
        </w:rPr>
        <w:t xml:space="preserve"> sveikatos draudimo kortelės arba laikinosios pažymos, įrodančios, kad jūs turite teisę gauti ES sveikatos draudimo kortelę, už suteiktas medicinines paslaugas jūs privalėsite sumokėti visą sumą grynais arba pavedimu</w:t>
      </w:r>
      <w:r w:rsidRPr="006F2F8D">
        <w:rPr>
          <w:sz w:val="28"/>
          <w:szCs w:val="28"/>
          <w:lang w:val="lt-LT"/>
        </w:rPr>
        <w:t>.......... SEK (Švedijos kronų) (suma, kurią įneša S</w:t>
      </w:r>
      <w:r w:rsidRPr="006F2F8D">
        <w:rPr>
          <w:sz w:val="28"/>
          <w:lang w:val="lt-LT"/>
        </w:rPr>
        <w:t>veikatos priežiūros įstaiga).</w:t>
      </w:r>
    </w:p>
    <w:p w14:paraId="0361F309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lt-LT"/>
        </w:rPr>
      </w:pPr>
    </w:p>
    <w:p w14:paraId="2144D8FE" w14:textId="0CADD21A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lang w:val="lt-LT"/>
        </w:rPr>
      </w:pPr>
      <w:r w:rsidRPr="006F2F8D">
        <w:rPr>
          <w:rFonts w:ascii="Times New Roman" w:hAnsi="Times New Roman" w:cs="Times New Roman"/>
          <w:sz w:val="28"/>
          <w:lang w:val="lt-LT"/>
        </w:rPr>
        <w:t>Jeigu jums reikės sumokėti visą sumą už suteiktas paslaugas, yra galimybė, jog pinigus jums grąžins atitinkama susijusios valstybės įstaiga.</w:t>
      </w:r>
    </w:p>
    <w:p w14:paraId="69455C6A" w14:textId="77777777" w:rsidR="00C93DD5" w:rsidRPr="006F2F8D" w:rsidRDefault="00C93DD5" w:rsidP="0047703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24F74E0A" w14:textId="77777777" w:rsidR="00C93DD5" w:rsidRDefault="00C93DD5" w:rsidP="0047703F">
      <w:pPr>
        <w:spacing w:after="0" w:line="240" w:lineRule="auto"/>
        <w:rPr>
          <w:lang w:val="lt-LT"/>
        </w:rPr>
      </w:pPr>
    </w:p>
    <w:p w14:paraId="472AAD40" w14:textId="59F70130" w:rsidR="00934983" w:rsidRPr="0029696C" w:rsidRDefault="00934983" w:rsidP="00934983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934983" w:rsidRPr="002969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35C" w14:textId="77777777" w:rsidR="00987636" w:rsidRDefault="00987636" w:rsidP="00094CB9">
      <w:pPr>
        <w:spacing w:after="0" w:line="240" w:lineRule="auto"/>
      </w:pPr>
      <w:r>
        <w:separator/>
      </w:r>
    </w:p>
  </w:endnote>
  <w:endnote w:type="continuationSeparator" w:id="0">
    <w:p w14:paraId="145D3E54" w14:textId="77777777" w:rsidR="00987636" w:rsidRDefault="00987636" w:rsidP="000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95A" w14:textId="77777777" w:rsidR="00987636" w:rsidRDefault="00987636" w:rsidP="00094CB9">
      <w:pPr>
        <w:spacing w:after="0" w:line="240" w:lineRule="auto"/>
      </w:pPr>
      <w:r>
        <w:separator/>
      </w:r>
    </w:p>
  </w:footnote>
  <w:footnote w:type="continuationSeparator" w:id="0">
    <w:p w14:paraId="02104491" w14:textId="77777777" w:rsidR="00987636" w:rsidRDefault="00987636" w:rsidP="0009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D34" w14:textId="315B4C7B" w:rsidR="00094CB9" w:rsidRDefault="00094CB9">
    <w:pPr>
      <w:pStyle w:val="Sidhuvud"/>
      <w:jc w:val="right"/>
    </w:pPr>
  </w:p>
  <w:p w14:paraId="4D81DA2D" w14:textId="77777777" w:rsidR="00094CB9" w:rsidRDefault="00094C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3"/>
    <w:rsid w:val="00045259"/>
    <w:rsid w:val="00091251"/>
    <w:rsid w:val="00094CB9"/>
    <w:rsid w:val="000C624F"/>
    <w:rsid w:val="00110691"/>
    <w:rsid w:val="001264FB"/>
    <w:rsid w:val="00176EF2"/>
    <w:rsid w:val="001B2433"/>
    <w:rsid w:val="00222DF7"/>
    <w:rsid w:val="0023193C"/>
    <w:rsid w:val="00292307"/>
    <w:rsid w:val="0029696C"/>
    <w:rsid w:val="002D53F7"/>
    <w:rsid w:val="00370AAC"/>
    <w:rsid w:val="00370E1A"/>
    <w:rsid w:val="00394809"/>
    <w:rsid w:val="003C1FBE"/>
    <w:rsid w:val="003F6A6C"/>
    <w:rsid w:val="00402241"/>
    <w:rsid w:val="0046468F"/>
    <w:rsid w:val="0047703F"/>
    <w:rsid w:val="004870B5"/>
    <w:rsid w:val="004E12E9"/>
    <w:rsid w:val="004E6211"/>
    <w:rsid w:val="00503B49"/>
    <w:rsid w:val="005831B3"/>
    <w:rsid w:val="005F282E"/>
    <w:rsid w:val="006200BC"/>
    <w:rsid w:val="00633B8D"/>
    <w:rsid w:val="00647EA0"/>
    <w:rsid w:val="00682636"/>
    <w:rsid w:val="006D1E4B"/>
    <w:rsid w:val="006F2F8D"/>
    <w:rsid w:val="007957F3"/>
    <w:rsid w:val="007E5308"/>
    <w:rsid w:val="00841466"/>
    <w:rsid w:val="008458DA"/>
    <w:rsid w:val="00845B0A"/>
    <w:rsid w:val="00886308"/>
    <w:rsid w:val="00901050"/>
    <w:rsid w:val="00903CCF"/>
    <w:rsid w:val="00934983"/>
    <w:rsid w:val="009653A3"/>
    <w:rsid w:val="00987636"/>
    <w:rsid w:val="00A93629"/>
    <w:rsid w:val="00BF2C8D"/>
    <w:rsid w:val="00C01A69"/>
    <w:rsid w:val="00C46152"/>
    <w:rsid w:val="00C47F2A"/>
    <w:rsid w:val="00C72179"/>
    <w:rsid w:val="00C93DD5"/>
    <w:rsid w:val="00CB685F"/>
    <w:rsid w:val="00D96330"/>
    <w:rsid w:val="00DE063E"/>
    <w:rsid w:val="00DE687C"/>
    <w:rsid w:val="00DF1F02"/>
    <w:rsid w:val="00E16C42"/>
    <w:rsid w:val="00E84B1F"/>
    <w:rsid w:val="00E93A3C"/>
    <w:rsid w:val="00EA0439"/>
    <w:rsid w:val="00F83CC5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15"/>
  <w15:chartTrackingRefBased/>
  <w15:docId w15:val="{5CC70006-65D4-4A5B-AC8D-92D0DC7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3DD5"/>
    <w:pPr>
      <w:keepNext/>
      <w:tabs>
        <w:tab w:val="left" w:pos="3969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845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58D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bidi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8DA"/>
    <w:rPr>
      <w:rFonts w:ascii="Times" w:eastAsia="Times New Roman" w:hAnsi="Times" w:cs="Times New Roman"/>
      <w:sz w:val="20"/>
      <w:szCs w:val="20"/>
      <w:lang w:bidi="en-US"/>
    </w:rPr>
  </w:style>
  <w:style w:type="character" w:styleId="Hyperlnk">
    <w:name w:val="Hyperlink"/>
    <w:basedOn w:val="Standardstycketeckensnitt"/>
    <w:uiPriority w:val="99"/>
    <w:unhideWhenUsed/>
    <w:rsid w:val="006D1E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1E4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CB9"/>
  </w:style>
  <w:style w:type="paragraph" w:styleId="Sidfot">
    <w:name w:val="footer"/>
    <w:basedOn w:val="Normal"/>
    <w:link w:val="Sidfot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CB9"/>
  </w:style>
  <w:style w:type="character" w:customStyle="1" w:styleId="Rubrik1Char">
    <w:name w:val="Rubrik 1 Char"/>
    <w:basedOn w:val="Standardstycketeckensnitt"/>
    <w:link w:val="Rubrik1"/>
    <w:rsid w:val="00C93DD5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93DD5"/>
    <w:pPr>
      <w:tabs>
        <w:tab w:val="left" w:pos="3969"/>
      </w:tabs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9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rdtext21">
    <w:name w:val="Brödtext 21"/>
    <w:basedOn w:val="Normal"/>
    <w:rsid w:val="00C93DD5"/>
    <w:pPr>
      <w:tabs>
        <w:tab w:val="left" w:pos="3969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Gillow Ulrika</cp:lastModifiedBy>
  <cp:revision>2</cp:revision>
  <cp:lastPrinted>2022-01-24T13:36:00Z</cp:lastPrinted>
  <dcterms:created xsi:type="dcterms:W3CDTF">2022-05-04T08:18:00Z</dcterms:created>
  <dcterms:modified xsi:type="dcterms:W3CDTF">2022-05-04T08:18:00Z</dcterms:modified>
</cp:coreProperties>
</file>